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54F" w:rsidRPr="007A354F" w:rsidRDefault="007A354F" w:rsidP="00A84B9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7A354F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Извещение о проведении электронного аукциона </w:t>
      </w:r>
    </w:p>
    <w:p w:rsidR="007A354F" w:rsidRDefault="007A354F" w:rsidP="00A84B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A354F">
        <w:rPr>
          <w:rFonts w:ascii="Times New Roman" w:eastAsia="Times New Roman" w:hAnsi="Times New Roman" w:cs="Times New Roman"/>
          <w:sz w:val="20"/>
          <w:szCs w:val="20"/>
        </w:rPr>
        <w:t>для закупки №0132300034123000007</w:t>
      </w:r>
    </w:p>
    <w:p w:rsidR="00A84B91" w:rsidRPr="007A354F" w:rsidRDefault="00A84B91" w:rsidP="00A84B9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/>
      </w:tblPr>
      <w:tblGrid>
        <w:gridCol w:w="4723"/>
        <w:gridCol w:w="5415"/>
      </w:tblGrid>
      <w:tr w:rsidR="007A354F" w:rsidRPr="007A354F" w:rsidTr="00A84B91">
        <w:tc>
          <w:tcPr>
            <w:tcW w:w="2000" w:type="pct"/>
            <w:hideMark/>
          </w:tcPr>
          <w:p w:rsidR="007A354F" w:rsidRPr="007A354F" w:rsidRDefault="007A354F" w:rsidP="007A35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000" w:type="pct"/>
            <w:hideMark/>
          </w:tcPr>
          <w:p w:rsidR="007A354F" w:rsidRPr="007A354F" w:rsidRDefault="007A354F" w:rsidP="007A354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Общая информация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извещения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0132300034123000007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объекта закупки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Приобретение (поставка) в муниципальную собственность жилого помещения (квартиры) в многоквартирном жилом доме, расположенном в городе Навашино Нижегородской области, для предоставления ее по договору найма специализированного жилищного фонда детям-сиротам, детям, оставшимся без попечения родителей, а также лицам из числа детей-сирот и детей, оставшихся без попечения родителей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Электронный аукцион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ЭТП </w:t>
            </w:r>
            <w:proofErr w:type="spellStart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Газпромбанк</w:t>
            </w:r>
            <w:proofErr w:type="spellEnd"/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https://etpgpb.ru/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Размещение осуществляет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Уполномоченный орган</w:t>
            </w: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Контактная информация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Организация, осуществляющая размещение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АДМИНИСТРАЦИЯ ГОРОДСКОГО ОКРУГА НАВАШИНСКИЙ НИЖЕГОРОДСКОЙ ОБЛАСТИ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Почтовый адрес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нахождения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Российская Федерация, 607102, Нижегородская </w:t>
            </w:r>
            <w:proofErr w:type="spellStart"/>
            <w:proofErr w:type="gramStart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обл</w:t>
            </w:r>
            <w:proofErr w:type="spellEnd"/>
            <w:proofErr w:type="gramEnd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, Навашино г, ПЛОЩАДЬ ЛЕНИНА, ДОМ 7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Ответственное должностное лицо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Храмова</w:t>
            </w:r>
            <w:proofErr w:type="spellEnd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 А.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Адрес электронной почты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kontraktnav@yandex.ru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 контактного телефона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8 (83175) 56104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Факс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+8 (83175) 56056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процедуре закупки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и время окончания срока подачи заявок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15.02.2023 08:00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проведения процедуры подачи предложений о цене контракта либо о сумме цен единиц товара, работы, услуги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15.02.2023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подведения итогов определения поставщика (подрядчика, исполнителя)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17.02.2023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Условия контрактов 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1797360.00 Российский рубль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Идентификационный код закупки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233522303529252230100100030016810412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заказчиков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ДЕПАРТАМЕНТ СТРОИТЕЛЬСТВА И ЖИЛИЩНО-КОММУНАЛЬНОГО ХОЗЯЙСТВА АДМИНИСТРАЦИИ ГОРОДСКОГО ОКРУГА НАВАШИНСКИЙ НИЖЕГОРОДСКОЙ ОБЛАСТИ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Начальная (максимальная) цена контракта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1797360.00 Российский рубль</w:t>
            </w:r>
          </w:p>
        </w:tc>
      </w:tr>
      <w:tr w:rsidR="007A354F" w:rsidRPr="007A354F" w:rsidTr="00A84B91">
        <w:tc>
          <w:tcPr>
            <w:tcW w:w="0" w:type="auto"/>
            <w:gridSpan w:val="2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сроках исполнения контракта и источниках финансирования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Дата начала исполнения контракта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0 календарных дней </w:t>
            </w:r>
            <w:proofErr w:type="gramStart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заключения</w:t>
            </w:r>
            <w:proofErr w:type="gramEnd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контракта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Срок исполнения контракта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52 календарных дней 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бюджетных средств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бюджета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 городского округа Навашинский Нижегородской области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Вид бюджета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Местный бюджет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Код территории муниципального образования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22730000: Муниципальные образования Нижегородской области / Городские округа Нижегородской области / Навашинский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за счет собственных средств организации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Финансовое обеспечение закупки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200"/>
              <w:gridCol w:w="1929"/>
              <w:gridCol w:w="1929"/>
              <w:gridCol w:w="1929"/>
              <w:gridCol w:w="2919"/>
            </w:tblGrid>
            <w:tr w:rsidR="007A354F" w:rsidRPr="007A354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Оплата за 2025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Сумма на последующие годы </w:t>
                  </w:r>
                </w:p>
              </w:tc>
            </w:tr>
            <w:tr w:rsidR="007A354F" w:rsidRPr="007A354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1797360.00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1797360.00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Этапы исполнения контракта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gridSpan w:val="2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 не разделен на этапы исполнения контракта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Финансирование за счет бюджетных средств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gridSpan w:val="2"/>
            <w:hideMark/>
          </w:tcPr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3962"/>
              <w:gridCol w:w="1486"/>
              <w:gridCol w:w="1486"/>
              <w:gridCol w:w="1486"/>
              <w:gridCol w:w="1486"/>
            </w:tblGrid>
            <w:tr w:rsidR="007A354F" w:rsidRPr="007A354F">
              <w:tc>
                <w:tcPr>
                  <w:tcW w:w="2000" w:type="pct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бюджетной классификации Российской Федерации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Сумма контракта (в валюте контракта)</w:t>
                  </w:r>
                </w:p>
              </w:tc>
            </w:tr>
            <w:tr w:rsidR="007A354F" w:rsidRPr="007A354F">
              <w:tc>
                <w:tcPr>
                  <w:tcW w:w="0" w:type="auto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2023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2024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2025 год 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 2026 год </w:t>
                  </w:r>
                </w:p>
              </w:tc>
            </w:tr>
            <w:tr w:rsidR="007A354F" w:rsidRPr="007A354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130100414301R0820412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1797360.00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  <w:tr w:rsidR="007A354F" w:rsidRPr="007A354F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Итого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1797360.00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7A354F" w:rsidRPr="007A354F" w:rsidRDefault="007A354F" w:rsidP="007A354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0.00</w:t>
                  </w:r>
                </w:p>
              </w:tc>
            </w:tr>
          </w:tbl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поставки товара, выполнения работы или оказания услуги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Город Навашино Нижегородской области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Предусмотрена возможность одностороннего отказа от исполнения контракта в соответствии со ст. 95 Закона № 44-ФЗ 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заявки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обеспечение заявки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обеспечения заявки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8986.80 Российский рубль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внесения денежных сре</w:t>
            </w:r>
            <w:proofErr w:type="gramStart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дств в к</w:t>
            </w:r>
            <w:proofErr w:type="gramEnd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ачестве обеспечения заявки на участие в закупке, а также условия гарантии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п. 13.1 раздела 2 извещения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Реквизиты счета в соответствии с п.16 ч. 1 ст. 42 Закона № 44-ФЗ</w:t>
            </w:r>
          </w:p>
        </w:tc>
        <w:tc>
          <w:tcPr>
            <w:tcW w:w="0" w:type="auto"/>
            <w:hideMark/>
          </w:tcPr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расчётного счёта" 03232643227300003200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лицевого счёта" 05323D07090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"БИК" 012202102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Нижний Новгород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корреспондентского счета" 40102810745370000024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исполнения контракта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обеспечение исполнения контракта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Размер обеспечения исполнения контракта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89868.00 Российский рубль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Порядок обеспечения исполнения контракта, требования к обеспечению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в соответствии с п. 14.1 раздела 2 извещения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Платежные реквизиты</w:t>
            </w:r>
          </w:p>
        </w:tc>
        <w:tc>
          <w:tcPr>
            <w:tcW w:w="0" w:type="auto"/>
            <w:hideMark/>
          </w:tcPr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расчётного счёта" 03232643227300003200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лицевого счёта" 05323D07090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"БИК" 012202102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"Наименование кредитной организации" ВОЛГО-ВЯТСКОЕ ГУ БАНКА РОССИИ//УФК по Нижегородской области, </w:t>
            </w:r>
            <w:proofErr w:type="gramStart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г</w:t>
            </w:r>
            <w:proofErr w:type="gramEnd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Нижний Новгород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"Номер корреспондентского счета" 40102810745370000024</w:t>
            </w:r>
          </w:p>
        </w:tc>
      </w:tr>
      <w:tr w:rsidR="007A354F" w:rsidRPr="007A354F" w:rsidTr="00A84B91">
        <w:tc>
          <w:tcPr>
            <w:tcW w:w="0" w:type="auto"/>
            <w:gridSpan w:val="2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гарантии качества товара, работы, услуги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Требуется гарантия качества товара, работы, услуги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Да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 требованиях к гарантийному обслуживанию товара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Требования, связанные с недостатками Товара, могут быть предъявлены Покупателем (собственником Товара) до передачи в пользование третьим лицам, но не более 6 месяцев с момента перехода права собственности на Товар к Покупателю. При обнаружении в течение гарантийного срока недостатков, дефектов в Товаре, а также таких свойств Товара, которые препятствуют его нормальному использованию для предусмотренных настоящим Контрактом целей, Покупатель (собственник Товара) в течение 2-х рабочих дней с момента обнаружения вышеназванных недостатков, сообщает об этом Продавцу. Если иное прямо не предусмотрено законодательством, Продавец обязан в срок не более 10 календарных дней с момента получения соответствующего сообщения за свой счет устранить обнаруженные недостатки. Продавец в пределах двухлетнего срока </w:t>
            </w:r>
            <w:proofErr w:type="gramStart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с даты передачи</w:t>
            </w:r>
            <w:proofErr w:type="gramEnd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Товара не вправе ссылаться на срок гарантии, если несоответствие </w:t>
            </w: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Товара связано с фактами, о которых он знал или не мог не знать и о которых он не сообщил Покупателю.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Требования к гарантии производителя товара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не установлено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Срок, на который предоставляется гарантия и (или) требования к объему предоставления гарантий качества товара, работы, услуги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не более 6 месяцев с момента перехода права собственности на Товар к Покупателю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Обеспечение гарантийных обязательств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gridSpan w:val="2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Информация о банковском и (или) казначейском сопровождении контракта</w:t>
            </w:r>
          </w:p>
        </w:tc>
      </w:tr>
      <w:tr w:rsidR="007A354F" w:rsidRPr="007A354F" w:rsidTr="00A84B91">
        <w:tc>
          <w:tcPr>
            <w:tcW w:w="0" w:type="auto"/>
            <w:gridSpan w:val="2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Банковское или казначейское сопровождение контракта не требуется</w:t>
            </w:r>
          </w:p>
        </w:tc>
      </w:tr>
      <w:tr w:rsidR="007A354F" w:rsidRPr="007A354F" w:rsidTr="00A84B91"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0" w:type="auto"/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Информация отсутствует</w:t>
            </w:r>
          </w:p>
        </w:tc>
      </w:tr>
      <w:tr w:rsidR="007A354F" w:rsidRPr="007A354F" w:rsidTr="00A84B91"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7A354F" w:rsidRPr="007A354F" w:rsidRDefault="007A354F" w:rsidP="007A354F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Объект закупки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:rsidR="007A354F" w:rsidRPr="007A354F" w:rsidRDefault="007A354F" w:rsidP="007A354F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A354F" w:rsidRPr="007A354F" w:rsidTr="00A84B91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497"/>
              <w:gridCol w:w="1415"/>
            </w:tblGrid>
            <w:tr w:rsidR="007A354F" w:rsidRPr="007A354F" w:rsidTr="00A84B91">
              <w:tc>
                <w:tcPr>
                  <w:tcW w:w="0" w:type="auto"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proofErr w:type="gramStart"/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Российский</w:t>
                  </w:r>
                  <w:proofErr w:type="gramEnd"/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рубль</w:t>
                  </w: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Тип</w:t>
                  </w:r>
                  <w:proofErr w:type="spellEnd"/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 объекта закупки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Товар</w:t>
                  </w:r>
                </w:p>
              </w:tc>
            </w:tr>
          </w:tbl>
          <w:p w:rsidR="007A354F" w:rsidRPr="007A354F" w:rsidRDefault="007A354F" w:rsidP="00A84B91">
            <w:pPr>
              <w:jc w:val="center"/>
              <w:rPr>
                <w:rFonts w:ascii="Times New Roman" w:eastAsia="Times New Roman" w:hAnsi="Times New Roman" w:cs="Times New Roman"/>
                <w:vanish/>
                <w:sz w:val="20"/>
                <w:szCs w:val="20"/>
              </w:rPr>
            </w:pPr>
          </w:p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515"/>
              <w:gridCol w:w="1018"/>
              <w:gridCol w:w="934"/>
              <w:gridCol w:w="934"/>
              <w:gridCol w:w="934"/>
              <w:gridCol w:w="34"/>
              <w:gridCol w:w="682"/>
              <w:gridCol w:w="1193"/>
              <w:gridCol w:w="752"/>
              <w:gridCol w:w="958"/>
              <w:gridCol w:w="958"/>
            </w:tblGrid>
            <w:tr w:rsidR="007A354F" w:rsidRPr="007A354F" w:rsidTr="00A84B91"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4"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Количеств</w:t>
                  </w:r>
                  <w:proofErr w:type="gramStart"/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о(</w:t>
                  </w:r>
                  <w:proofErr w:type="gramEnd"/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объем работы, услуги)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Цена за единицу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Стоимость позиции</w:t>
                  </w:r>
                </w:p>
              </w:tc>
            </w:tr>
            <w:tr w:rsidR="007A354F" w:rsidRPr="007A354F" w:rsidTr="00A84B91">
              <w:tc>
                <w:tcPr>
                  <w:tcW w:w="0" w:type="auto"/>
                  <w:vMerge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Наименование характеристики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Значение характеристики</w:t>
                  </w:r>
                </w:p>
              </w:tc>
              <w:tc>
                <w:tcPr>
                  <w:tcW w:w="1650" w:type="pct"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7A354F" w:rsidRPr="007A354F" w:rsidTr="00A84B91"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Приобретение (поставка) в муниципальную собственность жилого помещения (квартиры) в многоквартирном жилом доме, расположенном в городе Навашино Нижегородской области, для предоставления ее по договору найма специализированного жилищного фонда детям-сиротам, детям, оставшимся без попечения родителей, а также лицам из числа детей-сирот и детей, оставшихся без попечения родителей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68.10.11.000</w:t>
                  </w:r>
                </w:p>
              </w:tc>
              <w:tc>
                <w:tcPr>
                  <w:tcW w:w="0" w:type="auto"/>
                  <w:gridSpan w:val="4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Штука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1797360.00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225" w:type="dxa"/>
                    <w:bottom w:w="0" w:type="dxa"/>
                    <w:right w:w="150" w:type="dxa"/>
                  </w:tcMar>
                  <w:vAlign w:val="center"/>
                  <w:hideMark/>
                </w:tcPr>
                <w:p w:rsidR="007A354F" w:rsidRPr="007A354F" w:rsidRDefault="007A354F" w:rsidP="00A84B9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7A354F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>1797360.00</w:t>
                  </w:r>
                </w:p>
              </w:tc>
            </w:tr>
          </w:tbl>
          <w:p w:rsid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Итого: 1797360.00 Российский рубль</w:t>
            </w:r>
          </w:p>
          <w:p w:rsidR="00A84B91" w:rsidRPr="007A354F" w:rsidRDefault="00A84B91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Преимущества и требования к участникам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Преимущества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установлены</w:t>
            </w:r>
            <w:proofErr w:type="gramEnd"/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Требования к участникам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Единые требования к участникам закупок в соответствии с </w:t>
            </w:r>
            <w:proofErr w:type="gramStart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. 1 ст. 31 Закона № 44-ФЗ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Требования к участникам закупок в соответствии с </w:t>
            </w:r>
            <w:proofErr w:type="gramStart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ч</w:t>
            </w:r>
            <w:proofErr w:type="gramEnd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. 1.1 ст. 31 Закона № 44-ФЗ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Ограничения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установлены</w:t>
            </w:r>
            <w:proofErr w:type="gramEnd"/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Перечень прикрепленных документов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Обоснование начальной (максимальной) цены контракта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Обоснование </w:t>
            </w:r>
            <w:proofErr w:type="spellStart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НМЦК.pdf</w:t>
            </w:r>
            <w:proofErr w:type="spellEnd"/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Проект контракта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Проект </w:t>
            </w:r>
            <w:proofErr w:type="spellStart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контракта.docx</w:t>
            </w:r>
            <w:proofErr w:type="spellEnd"/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Описание объекта закупки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1 Наименование и описание объекта закупки (раздел II извещения).</w:t>
            </w:r>
            <w:proofErr w:type="spellStart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docx</w:t>
            </w:r>
            <w:proofErr w:type="spellEnd"/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2 Техническое задание.doc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Требования к содержанию, составу заявки на участие в закупке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1 Общие условия закупки (раздел I извещения).</w:t>
            </w:r>
            <w:proofErr w:type="spellStart"/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docx</w:t>
            </w:r>
            <w:proofErr w:type="spellEnd"/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Дополнительная информация и документы</w:t>
            </w:r>
          </w:p>
          <w:p w:rsidR="007A354F" w:rsidRPr="007A354F" w:rsidRDefault="007A354F" w:rsidP="00A84B9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A354F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Документы не прикреплены</w:t>
            </w:r>
          </w:p>
        </w:tc>
      </w:tr>
    </w:tbl>
    <w:p w:rsidR="00B71E05" w:rsidRPr="00A84B91" w:rsidRDefault="00B71E05" w:rsidP="007A354F">
      <w:pPr>
        <w:ind w:left="-284"/>
        <w:rPr>
          <w:sz w:val="20"/>
          <w:szCs w:val="20"/>
        </w:rPr>
      </w:pPr>
    </w:p>
    <w:sectPr w:rsidR="00B71E05" w:rsidRPr="00A84B91" w:rsidSect="00A84B91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>
    <w:useFELayout/>
  </w:compat>
  <w:rsids>
    <w:rsidRoot w:val="007A354F"/>
    <w:rsid w:val="007A354F"/>
    <w:rsid w:val="009E023D"/>
    <w:rsid w:val="00A84B91"/>
    <w:rsid w:val="00B71E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7A354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">
    <w:name w:val="title"/>
    <w:basedOn w:val="a"/>
    <w:rsid w:val="007A354F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</w:rPr>
  </w:style>
  <w:style w:type="paragraph" w:customStyle="1" w:styleId="caption">
    <w:name w:val="caption"/>
    <w:basedOn w:val="a"/>
    <w:rsid w:val="007A3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">
    <w:name w:val="parameter"/>
    <w:basedOn w:val="a"/>
    <w:rsid w:val="007A3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metervalue">
    <w:name w:val="parametervalue"/>
    <w:basedOn w:val="a"/>
    <w:rsid w:val="007A3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7A35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59"/>
    <w:rsid w:val="00A84B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37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1167</Words>
  <Characters>6656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2023-02-07T07:59:00Z</cp:lastPrinted>
  <dcterms:created xsi:type="dcterms:W3CDTF">2023-02-07T07:24:00Z</dcterms:created>
  <dcterms:modified xsi:type="dcterms:W3CDTF">2023-02-07T13:08:00Z</dcterms:modified>
</cp:coreProperties>
</file>